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8141" w14:textId="77777777" w:rsidR="00B81575" w:rsidRPr="00B81575" w:rsidRDefault="00B81575" w:rsidP="00B815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575">
        <w:rPr>
          <w:rFonts w:ascii="Times New Roman" w:hAnsi="Times New Roman" w:cs="Times New Roman"/>
          <w:b/>
          <w:bCs/>
          <w:sz w:val="24"/>
          <w:szCs w:val="24"/>
        </w:rPr>
        <w:t>Порядок выполнения мероприятий по технологическому присоединению</w:t>
      </w:r>
    </w:p>
    <w:p w14:paraId="43BB9F76" w14:textId="77777777" w:rsidR="00B81575" w:rsidRPr="00B81575" w:rsidRDefault="00B81575" w:rsidP="00B815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575">
        <w:rPr>
          <w:rFonts w:ascii="Times New Roman" w:hAnsi="Times New Roman" w:cs="Times New Roman"/>
          <w:sz w:val="24"/>
          <w:szCs w:val="24"/>
        </w:rPr>
        <w:t>Мероприятия по технологическому присоединению осуществляются в случае присоединения впервые вводимых в эксплуатацию, ранее присоединенных реконструируемых энергопринимающих устройств, присоединенная мощность которых увеличивается, а также в случаях изменения категории надежности электроснабжения, точки присоединения, видов производственной деятельности, не влекущих пересмотр величины присоединенной мощности, но изменяющих схему внешнего электроснабжения.</w:t>
      </w:r>
    </w:p>
    <w:p w14:paraId="516CED10" w14:textId="45DFDA5B" w:rsidR="00B81575" w:rsidRDefault="00B81575" w:rsidP="00B815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575">
        <w:rPr>
          <w:rFonts w:ascii="Times New Roman" w:hAnsi="Times New Roman" w:cs="Times New Roman"/>
          <w:sz w:val="24"/>
          <w:szCs w:val="24"/>
        </w:rPr>
        <w:t>Сетевая организация выполняет мероприятия по технологическому присоединению в соответствии с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(утв. Постановлением Правительства РФ от 27.12.2004 № 861) (далее – Правила) при наличии технической возможности технологического присоединения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A84368" w14:textId="77777777" w:rsidR="00B81575" w:rsidRPr="00B81575" w:rsidRDefault="00B81575" w:rsidP="00B81575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575">
        <w:rPr>
          <w:rFonts w:ascii="Times New Roman" w:hAnsi="Times New Roman" w:cs="Times New Roman"/>
          <w:b/>
          <w:bCs/>
          <w:sz w:val="24"/>
          <w:szCs w:val="24"/>
        </w:rPr>
        <w:t>Мероприятия по технологическому присоединению включают в себя:</w:t>
      </w:r>
    </w:p>
    <w:p w14:paraId="48F0C323" w14:textId="77777777" w:rsidR="00B81575" w:rsidRPr="00B81575" w:rsidRDefault="00B81575" w:rsidP="00B8157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575">
        <w:rPr>
          <w:rFonts w:ascii="Times New Roman" w:hAnsi="Times New Roman" w:cs="Times New Roman"/>
          <w:sz w:val="24"/>
          <w:szCs w:val="24"/>
        </w:rPr>
        <w:t>подготовку, выдачу сетевой организацией технических условий и их согласование с системным оператором (в требуемых случаях);</w:t>
      </w:r>
    </w:p>
    <w:p w14:paraId="577B00F0" w14:textId="77777777" w:rsidR="00B81575" w:rsidRPr="00B81575" w:rsidRDefault="00B81575" w:rsidP="00B8157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575">
        <w:rPr>
          <w:rFonts w:ascii="Times New Roman" w:hAnsi="Times New Roman" w:cs="Times New Roman"/>
          <w:sz w:val="24"/>
          <w:szCs w:val="24"/>
        </w:rPr>
        <w:t>разработку сетевой организацией проектной документации согласно обязательствам, предусмотренным техническими условиями;</w:t>
      </w:r>
    </w:p>
    <w:p w14:paraId="24DFCE42" w14:textId="77777777" w:rsidR="00B81575" w:rsidRPr="00B81575" w:rsidRDefault="00B81575" w:rsidP="00B8157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575">
        <w:rPr>
          <w:rFonts w:ascii="Times New Roman" w:hAnsi="Times New Roman" w:cs="Times New Roman"/>
          <w:sz w:val="24"/>
          <w:szCs w:val="24"/>
        </w:rPr>
        <w:t>разработку заявителем проектной документации в границах его земельного участка согласно обязательствам, предусмотренным техническими условиями,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обязательной;</w:t>
      </w:r>
    </w:p>
    <w:p w14:paraId="38F87000" w14:textId="77777777" w:rsidR="00B81575" w:rsidRPr="00B81575" w:rsidRDefault="00B81575" w:rsidP="00B8157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575">
        <w:rPr>
          <w:rFonts w:ascii="Times New Roman" w:hAnsi="Times New Roman" w:cs="Times New Roman"/>
          <w:sz w:val="24"/>
          <w:szCs w:val="24"/>
        </w:rPr>
        <w:t>выполнение технических условий заявителем и сетевой организацией, включая осуществление сетевой организацией мероприятий по подключению энергопринимающих устройств под действие аппаратуры противоаварийной и режимной автоматики в соответствии с техническими условиями;</w:t>
      </w:r>
    </w:p>
    <w:p w14:paraId="2DED886B" w14:textId="394A9D2D" w:rsidR="00B81575" w:rsidRPr="00B81575" w:rsidRDefault="00B81575" w:rsidP="00B8157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575">
        <w:rPr>
          <w:rFonts w:ascii="Times New Roman" w:hAnsi="Times New Roman" w:cs="Times New Roman"/>
          <w:sz w:val="24"/>
          <w:szCs w:val="24"/>
        </w:rPr>
        <w:t>проверку сетевой организацией выполнения заявителем технических условий, а также допуск к эксплуатации установленного в процессе технологического присоединения прибора учета электрической энергии, включающий составление акта допуска прибора учета к эксплуатации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Pr="00B81575">
        <w:rPr>
          <w:rFonts w:ascii="Times New Roman" w:hAnsi="Times New Roman" w:cs="Times New Roman"/>
          <w:sz w:val="24"/>
          <w:szCs w:val="24"/>
        </w:rPr>
        <w:t xml:space="preserve"> Основными положениями функционирования розничных рынков электрической энергии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утвержденными </w:t>
      </w:r>
      <w:r w:rsidRPr="00B81575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81575">
        <w:rPr>
          <w:rFonts w:ascii="Times New Roman" w:hAnsi="Times New Roman" w:cs="Times New Roman"/>
          <w:sz w:val="24"/>
          <w:szCs w:val="24"/>
        </w:rPr>
        <w:t xml:space="preserve"> Правительства РФ от 04.05.2012 №442;</w:t>
      </w:r>
    </w:p>
    <w:p w14:paraId="0C97313D" w14:textId="77777777" w:rsidR="00B81575" w:rsidRPr="00B81575" w:rsidRDefault="00B81575" w:rsidP="00B8157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575">
        <w:rPr>
          <w:rFonts w:ascii="Times New Roman" w:hAnsi="Times New Roman" w:cs="Times New Roman"/>
          <w:sz w:val="24"/>
          <w:szCs w:val="24"/>
        </w:rPr>
        <w:t>осмотр (обследование) присоединяемых энергопринимающих устройств должностным лицом федерального органа исполнительной власти по технологическому надзору при участии сетевой организации и собственника таких устройств, а также соответствующего субъекта оперативно-диспетчерского управления в случае, если технические условия подлежат в соответствии с настоящими Правилами согласованию с таким субъектом оперативно-диспетчерского управления (для лиц, указанных в пунктах 12.1 – 14 Правил, осмотр присоединяемых энергопринимающих устройств должен осуществляться с участием сетевой организации и заявителя);</w:t>
      </w:r>
    </w:p>
    <w:p w14:paraId="1F48A5C3" w14:textId="505F4EF4" w:rsidR="00B81575" w:rsidRPr="00B81575" w:rsidRDefault="00B81575" w:rsidP="00B8157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575">
        <w:rPr>
          <w:rFonts w:ascii="Times New Roman" w:hAnsi="Times New Roman" w:cs="Times New Roman"/>
          <w:sz w:val="24"/>
          <w:szCs w:val="24"/>
        </w:rPr>
        <w:t>осуществление сетевой организацией фактического присоединения объектов заявителя к электрическим сетям</w:t>
      </w:r>
      <w:r w:rsidR="00386FBB">
        <w:rPr>
          <w:rFonts w:ascii="Times New Roman" w:hAnsi="Times New Roman" w:cs="Times New Roman"/>
          <w:sz w:val="24"/>
          <w:szCs w:val="24"/>
        </w:rPr>
        <w:t xml:space="preserve">. </w:t>
      </w:r>
      <w:r w:rsidRPr="00B81575">
        <w:rPr>
          <w:rFonts w:ascii="Times New Roman" w:hAnsi="Times New Roman" w:cs="Times New Roman"/>
          <w:sz w:val="24"/>
          <w:szCs w:val="24"/>
        </w:rPr>
        <w:t xml:space="preserve">При этом для допуска в эксплуатацию установленного в процессе технологического присоединения прибора учета электрической энергии сетевая организация обязана обеспечить приглашение субъекта розничного рынка, указанного в </w:t>
      </w:r>
      <w:r w:rsidRPr="00B81575">
        <w:rPr>
          <w:rFonts w:ascii="Times New Roman" w:hAnsi="Times New Roman" w:cs="Times New Roman"/>
          <w:sz w:val="24"/>
          <w:szCs w:val="24"/>
        </w:rPr>
        <w:lastRenderedPageBreak/>
        <w:t>заявке, с которым заявитель намеревается заключить договор энергоснабжения электрической энергии, либо субъекта розничного рынка, с которым заявителем заключен указанный договор, для участия в процедуре допуска в эксплуатацию установленного в процессе технологического присоединения прибора учета электрической энергии, а также иных субъектов розничных рынков, приглашение которых для допуска в эксплуатацию прибора учета является обязательным.</w:t>
      </w:r>
    </w:p>
    <w:p w14:paraId="1EBA9244" w14:textId="46A85256" w:rsidR="00386FBB" w:rsidRPr="00386FBB" w:rsidRDefault="00386FBB" w:rsidP="00E71EBD">
      <w:pPr>
        <w:pStyle w:val="a3"/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sectPr w:rsidR="00386FBB" w:rsidRPr="00386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40E"/>
    <w:multiLevelType w:val="hybridMultilevel"/>
    <w:tmpl w:val="E0E416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B6252"/>
    <w:multiLevelType w:val="hybridMultilevel"/>
    <w:tmpl w:val="E0E41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75"/>
    <w:rsid w:val="002370DB"/>
    <w:rsid w:val="00386FBB"/>
    <w:rsid w:val="00B81575"/>
    <w:rsid w:val="00E7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D0F9"/>
  <w15:chartTrackingRefBased/>
  <w15:docId w15:val="{BEA769C8-B499-4D04-A3C3-30712AD6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Яраева Нина Сергеевна</dc:creator>
  <cp:keywords/>
  <dc:description/>
  <cp:lastModifiedBy>Яраева Нина Сергеевна</cp:lastModifiedBy>
  <cp:revision>3</cp:revision>
  <dcterms:created xsi:type="dcterms:W3CDTF">2024-06-04T09:57:00Z</dcterms:created>
  <dcterms:modified xsi:type="dcterms:W3CDTF">2024-06-06T06:14:00Z</dcterms:modified>
</cp:coreProperties>
</file>